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B7C08" w14:textId="7119371D" w:rsidR="0059585C" w:rsidRDefault="0059585C" w:rsidP="00E60DDA">
      <w:pPr>
        <w:pStyle w:val="ListParagraph"/>
        <w:ind w:left="1080"/>
        <w:jc w:val="center"/>
      </w:pPr>
      <w:r>
        <w:t>Withholding Payment Frequency Per Sec 311-23</w:t>
      </w:r>
    </w:p>
    <w:p w14:paraId="17461873" w14:textId="77777777" w:rsidR="0059585C" w:rsidRDefault="0059585C" w:rsidP="0059585C">
      <w:pPr>
        <w:pStyle w:val="ListParagraph"/>
        <w:ind w:left="1080"/>
      </w:pPr>
    </w:p>
    <w:p w14:paraId="14BEAE9B" w14:textId="002A7AF5" w:rsidR="00244276" w:rsidRPr="002A6E34" w:rsidRDefault="0059585C" w:rsidP="002A6E34">
      <w:pPr>
        <w:rPr>
          <w:b/>
          <w:bCs/>
          <w:i/>
          <w:iCs/>
        </w:rPr>
      </w:pPr>
      <w:r>
        <w:t xml:space="preserve">Taxes deducted and withheld during any calendar year total </w:t>
      </w:r>
      <w:r w:rsidRPr="00D61491">
        <w:rPr>
          <w:b/>
          <w:bCs/>
          <w:i/>
          <w:iCs/>
        </w:rPr>
        <w:t>less than $2,399.00</w:t>
      </w:r>
      <w:r>
        <w:t xml:space="preserve">, shall be remitted </w:t>
      </w:r>
      <w:r w:rsidR="00244276" w:rsidRPr="002A6E34">
        <w:rPr>
          <w:b/>
          <w:bCs/>
          <w:i/>
          <w:iCs/>
        </w:rPr>
        <w:t xml:space="preserve">not later than the last day of the month following the end of each calendar quarter beginning on or after January 1, 2016. </w:t>
      </w:r>
    </w:p>
    <w:p w14:paraId="6B6A874A" w14:textId="77777777" w:rsidR="00DC428D" w:rsidRDefault="00DC428D" w:rsidP="00DC428D">
      <w:pPr>
        <w:pStyle w:val="ListParagraph"/>
        <w:ind w:left="1080"/>
        <w:rPr>
          <w:b/>
          <w:bCs/>
          <w:i/>
          <w:iCs/>
        </w:rPr>
      </w:pPr>
    </w:p>
    <w:p w14:paraId="38A3D91B" w14:textId="5AF7233D" w:rsidR="00DC428D" w:rsidRDefault="00DC428D" w:rsidP="00DC428D">
      <w:pPr>
        <w:pStyle w:val="ListParagraph"/>
        <w:ind w:left="108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 xml:space="preserve">Quarterly </w:t>
      </w:r>
      <w:r w:rsidR="00D012CE">
        <w:rPr>
          <w:b/>
          <w:bCs/>
          <w:i/>
          <w:iCs/>
        </w:rPr>
        <w:t xml:space="preserve">Due </w:t>
      </w:r>
      <w:r>
        <w:rPr>
          <w:b/>
          <w:bCs/>
          <w:i/>
          <w:iCs/>
        </w:rPr>
        <w:t>Dates for 2026</w:t>
      </w:r>
    </w:p>
    <w:p w14:paraId="2E549D93" w14:textId="4275990D" w:rsidR="00DC428D" w:rsidRDefault="00DC428D" w:rsidP="00DC428D">
      <w:pPr>
        <w:pStyle w:val="ListParagraph"/>
        <w:ind w:left="108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Q-1 Due Date April 30, 2026</w:t>
      </w:r>
    </w:p>
    <w:p w14:paraId="48682ABE" w14:textId="12D0CB4F" w:rsidR="00DC428D" w:rsidRDefault="00DC428D" w:rsidP="00DC428D">
      <w:pPr>
        <w:pStyle w:val="ListParagraph"/>
        <w:ind w:left="108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Q-2 Due Date July 31, 2026</w:t>
      </w:r>
    </w:p>
    <w:p w14:paraId="7892D1A7" w14:textId="4FBA1EB2" w:rsidR="00DC428D" w:rsidRDefault="00DC428D" w:rsidP="00DC428D">
      <w:pPr>
        <w:pStyle w:val="ListParagraph"/>
        <w:ind w:left="108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Q-3 Due Date November 2, 2026</w:t>
      </w:r>
    </w:p>
    <w:p w14:paraId="4B39CA4A" w14:textId="74429B95" w:rsidR="00DC428D" w:rsidRPr="001B7F33" w:rsidRDefault="00DC428D" w:rsidP="00DC428D">
      <w:pPr>
        <w:pStyle w:val="ListParagraph"/>
        <w:ind w:left="108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Q-4 Due Date February 1, 2027</w:t>
      </w:r>
    </w:p>
    <w:p w14:paraId="653ED4ED" w14:textId="77777777" w:rsidR="00244276" w:rsidRDefault="00244276" w:rsidP="00244276">
      <w:pPr>
        <w:pStyle w:val="ListParagraph"/>
        <w:ind w:left="1440"/>
      </w:pPr>
    </w:p>
    <w:p w14:paraId="1FBF972F" w14:textId="6C72D58C" w:rsidR="00244276" w:rsidRDefault="0059585C" w:rsidP="002A6E34">
      <w:r>
        <w:t>I</w:t>
      </w:r>
      <w:r w:rsidR="00244276">
        <w:t xml:space="preserve">f the total taxes deducted and withheld in the </w:t>
      </w:r>
      <w:r w:rsidR="00244276" w:rsidRPr="002A6E34">
        <w:rPr>
          <w:b/>
          <w:bCs/>
          <w:i/>
          <w:iCs/>
        </w:rPr>
        <w:t>preceding calendar year were more than $2,399.00</w:t>
      </w:r>
      <w:r w:rsidRPr="002A6E34">
        <w:rPr>
          <w:b/>
          <w:bCs/>
          <w:i/>
          <w:iCs/>
        </w:rPr>
        <w:t xml:space="preserve">, but less </w:t>
      </w:r>
      <w:r w:rsidR="00E8647E" w:rsidRPr="002A6E34">
        <w:rPr>
          <w:b/>
          <w:bCs/>
          <w:i/>
          <w:iCs/>
        </w:rPr>
        <w:t>than</w:t>
      </w:r>
      <w:r w:rsidRPr="002A6E34">
        <w:rPr>
          <w:b/>
          <w:bCs/>
          <w:i/>
          <w:iCs/>
        </w:rPr>
        <w:t xml:space="preserve"> $11,999.00 </w:t>
      </w:r>
      <w:r w:rsidRPr="00E8647E">
        <w:t>the p</w:t>
      </w:r>
      <w:r w:rsidR="00244276">
        <w:t xml:space="preserve">ayment shall be made so that the payment is received </w:t>
      </w:r>
      <w:r w:rsidR="00244276" w:rsidRPr="002A6E34">
        <w:rPr>
          <w:b/>
          <w:bCs/>
          <w:i/>
          <w:iCs/>
        </w:rPr>
        <w:t>not later than fifteen (15) days after the last day of each month.</w:t>
      </w:r>
      <w:r w:rsidR="00244276">
        <w:t xml:space="preserve"> </w:t>
      </w:r>
    </w:p>
    <w:p w14:paraId="0E37B67B" w14:textId="77777777" w:rsidR="00D012CE" w:rsidRDefault="00D012CE" w:rsidP="00D012CE">
      <w:pPr>
        <w:pStyle w:val="ListParagraph"/>
      </w:pPr>
    </w:p>
    <w:p w14:paraId="1075B1EE" w14:textId="1B06FDE4" w:rsidR="00D012CE" w:rsidRP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 w:rsidRPr="00D012CE">
        <w:rPr>
          <w:b/>
          <w:bCs/>
          <w:i/>
          <w:iCs/>
        </w:rPr>
        <w:t>Monthly Due Dates for 2026</w:t>
      </w:r>
    </w:p>
    <w:p w14:paraId="13FFB105" w14:textId="1D48F66B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M-1 Due Date February 16, 2026</w:t>
      </w:r>
    </w:p>
    <w:p w14:paraId="1E93176B" w14:textId="3AA7FB7D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M-2 Due Date March 16, 2026</w:t>
      </w:r>
    </w:p>
    <w:p w14:paraId="7BB88A3D" w14:textId="253FCA3B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M-3 Due Date April 15, 2026</w:t>
      </w:r>
    </w:p>
    <w:p w14:paraId="357C4CDD" w14:textId="024CF0C3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M-4 Due Date May 15, 2026</w:t>
      </w:r>
    </w:p>
    <w:p w14:paraId="606F6484" w14:textId="7D94875F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M-5 Due Date June 15, 2026</w:t>
      </w:r>
    </w:p>
    <w:p w14:paraId="0A1D3BF2" w14:textId="64139EA4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M-6 Due Date July 15, 2026</w:t>
      </w:r>
    </w:p>
    <w:p w14:paraId="77EA964A" w14:textId="7CF28AF5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M-7 Due Date August 17, 2026</w:t>
      </w:r>
    </w:p>
    <w:p w14:paraId="7F538457" w14:textId="2F3D3CB6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M-8 Due Date September 15, 2026</w:t>
      </w:r>
    </w:p>
    <w:p w14:paraId="7BBC5ED2" w14:textId="5F24D5E7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M-9 Due Date October 15, 2026</w:t>
      </w:r>
    </w:p>
    <w:p w14:paraId="5B492D97" w14:textId="3BC748A3" w:rsidR="00D012CE" w:rsidRDefault="00D012CE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M-10 Due Date November 1</w:t>
      </w:r>
      <w:r w:rsidR="00D13320">
        <w:rPr>
          <w:b/>
          <w:bCs/>
          <w:i/>
          <w:iCs/>
        </w:rPr>
        <w:t>6</w:t>
      </w:r>
      <w:r>
        <w:rPr>
          <w:b/>
          <w:bCs/>
          <w:i/>
          <w:iCs/>
        </w:rPr>
        <w:t>, 2026</w:t>
      </w:r>
    </w:p>
    <w:p w14:paraId="1C23BEEB" w14:textId="2B5CC83D" w:rsidR="00D13320" w:rsidRDefault="00D13320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M-11 Due Date December 15, 2026</w:t>
      </w:r>
    </w:p>
    <w:p w14:paraId="7681BF39" w14:textId="22AE600E" w:rsidR="00D13320" w:rsidRPr="00D012CE" w:rsidRDefault="00D13320" w:rsidP="00D012CE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M-12 Due Date January 15, 2027</w:t>
      </w:r>
    </w:p>
    <w:p w14:paraId="1417AF0F" w14:textId="77777777" w:rsidR="00244276" w:rsidRDefault="00244276" w:rsidP="00244276">
      <w:pPr>
        <w:pStyle w:val="ListParagraph"/>
      </w:pPr>
    </w:p>
    <w:p w14:paraId="6FA4E598" w14:textId="1227D6B1" w:rsidR="00E72CC7" w:rsidRPr="002A6E34" w:rsidRDefault="002A6E34" w:rsidP="002A6E34">
      <w:pPr>
        <w:rPr>
          <w:b/>
          <w:bCs/>
          <w:i/>
          <w:iCs/>
        </w:rPr>
      </w:pPr>
      <w:r>
        <w:t xml:space="preserve">If the </w:t>
      </w:r>
      <w:r w:rsidR="0059585C">
        <w:t>T</w:t>
      </w:r>
      <w:r w:rsidR="00244276">
        <w:t>axes deducted and withheld</w:t>
      </w:r>
      <w:r>
        <w:t xml:space="preserve"> in the </w:t>
      </w:r>
      <w:r w:rsidRPr="002A6E34">
        <w:rPr>
          <w:b/>
          <w:bCs/>
          <w:i/>
          <w:iCs/>
        </w:rPr>
        <w:t>preceding calendar year were more than $11,999.00</w:t>
      </w:r>
      <w:r>
        <w:t xml:space="preserve">, or if the total amount of taxes deducted and withheld </w:t>
      </w:r>
      <w:r w:rsidRPr="002A6E34">
        <w:rPr>
          <w:b/>
          <w:bCs/>
          <w:i/>
          <w:iCs/>
        </w:rPr>
        <w:t>in any month of the preceding calendar year exceeded $1,000</w:t>
      </w:r>
      <w:r>
        <w:t>.</w:t>
      </w:r>
      <w:r w:rsidRPr="00D61491">
        <w:rPr>
          <w:b/>
          <w:bCs/>
        </w:rPr>
        <w:t>00</w:t>
      </w:r>
      <w:r>
        <w:t xml:space="preserve"> payment</w:t>
      </w:r>
      <w:r w:rsidR="00244276">
        <w:t xml:space="preserve"> shall be remitted </w:t>
      </w:r>
      <w:r w:rsidR="00244276" w:rsidRPr="002A6E34">
        <w:rPr>
          <w:b/>
          <w:bCs/>
          <w:i/>
          <w:iCs/>
        </w:rPr>
        <w:t>semimonthly</w:t>
      </w:r>
      <w:r>
        <w:t>.</w:t>
      </w:r>
      <w:r w:rsidR="00244276">
        <w:t xml:space="preserve"> The payment shall be made </w:t>
      </w:r>
      <w:proofErr w:type="gramStart"/>
      <w:r w:rsidR="00244276" w:rsidRPr="002A6E34">
        <w:rPr>
          <w:b/>
          <w:bCs/>
          <w:i/>
          <w:iCs/>
        </w:rPr>
        <w:t>not</w:t>
      </w:r>
      <w:proofErr w:type="gramEnd"/>
      <w:r w:rsidR="00244276" w:rsidRPr="002A6E34">
        <w:rPr>
          <w:b/>
          <w:bCs/>
          <w:i/>
          <w:iCs/>
        </w:rPr>
        <w:t xml:space="preserve"> later than one of the following: </w:t>
      </w:r>
    </w:p>
    <w:p w14:paraId="313F9603" w14:textId="06B7DC61" w:rsidR="00BF02B3" w:rsidRPr="008110E1" w:rsidRDefault="00244276" w:rsidP="008110E1">
      <w:r>
        <w:lastRenderedPageBreak/>
        <w:t xml:space="preserve">If the taxes were deducted and withheld during the </w:t>
      </w:r>
      <w:r w:rsidRPr="008110E1">
        <w:rPr>
          <w:b/>
          <w:bCs/>
          <w:i/>
          <w:iCs/>
        </w:rPr>
        <w:t>first fifteen (15) days of a month, the third (</w:t>
      </w:r>
      <w:r w:rsidR="00E8647E" w:rsidRPr="008110E1">
        <w:rPr>
          <w:b/>
          <w:bCs/>
          <w:i/>
          <w:iCs/>
        </w:rPr>
        <w:t>3)</w:t>
      </w:r>
      <w:r w:rsidRPr="008110E1">
        <w:rPr>
          <w:b/>
          <w:bCs/>
          <w:i/>
          <w:iCs/>
        </w:rPr>
        <w:t xml:space="preserve"> banking day after the fifteenth (</w:t>
      </w:r>
      <w:r w:rsidR="00E8647E" w:rsidRPr="008110E1">
        <w:rPr>
          <w:b/>
          <w:bCs/>
          <w:i/>
          <w:iCs/>
        </w:rPr>
        <w:t>15)</w:t>
      </w:r>
      <w:r w:rsidRPr="008110E1">
        <w:rPr>
          <w:b/>
          <w:bCs/>
          <w:i/>
          <w:iCs/>
        </w:rPr>
        <w:t xml:space="preserve"> day of that month</w:t>
      </w:r>
      <w:r w:rsidR="008110E1">
        <w:t>. I</w:t>
      </w:r>
      <w:r>
        <w:t xml:space="preserve">f the taxes were deducted and withheld </w:t>
      </w:r>
      <w:r w:rsidRPr="008110E1">
        <w:rPr>
          <w:b/>
          <w:bCs/>
          <w:i/>
          <w:iCs/>
        </w:rPr>
        <w:t>after the fifteenth (</w:t>
      </w:r>
      <w:r w:rsidR="00E8647E" w:rsidRPr="008110E1">
        <w:rPr>
          <w:b/>
          <w:bCs/>
          <w:i/>
          <w:iCs/>
        </w:rPr>
        <w:t>15)</w:t>
      </w:r>
      <w:r w:rsidRPr="008110E1">
        <w:rPr>
          <w:b/>
          <w:bCs/>
          <w:i/>
          <w:iCs/>
        </w:rPr>
        <w:t xml:space="preserve"> day of a month and before the first (</w:t>
      </w:r>
      <w:r w:rsidR="00E8647E" w:rsidRPr="008110E1">
        <w:rPr>
          <w:b/>
          <w:bCs/>
          <w:i/>
          <w:iCs/>
        </w:rPr>
        <w:t>1)</w:t>
      </w:r>
      <w:r w:rsidRPr="008110E1">
        <w:rPr>
          <w:b/>
          <w:bCs/>
          <w:i/>
          <w:iCs/>
        </w:rPr>
        <w:t xml:space="preserve"> day of the immediately following month, the third (</w:t>
      </w:r>
      <w:r w:rsidR="00E8647E" w:rsidRPr="008110E1">
        <w:rPr>
          <w:b/>
          <w:bCs/>
          <w:i/>
          <w:iCs/>
        </w:rPr>
        <w:t>3)</w:t>
      </w:r>
      <w:r w:rsidRPr="008110E1">
        <w:rPr>
          <w:b/>
          <w:bCs/>
          <w:i/>
          <w:iCs/>
        </w:rPr>
        <w:t xml:space="preserve"> banking day after the last day of that month.</w:t>
      </w:r>
    </w:p>
    <w:p w14:paraId="220AFABF" w14:textId="77777777" w:rsidR="00D13320" w:rsidRDefault="00D13320" w:rsidP="00D13320">
      <w:pPr>
        <w:pStyle w:val="ListParagraph"/>
        <w:ind w:left="1440"/>
        <w:rPr>
          <w:b/>
          <w:bCs/>
          <w:i/>
          <w:iCs/>
        </w:rPr>
      </w:pPr>
    </w:p>
    <w:p w14:paraId="21891197" w14:textId="4404EEF9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 Due Date January 20, 2026</w:t>
      </w:r>
    </w:p>
    <w:p w14:paraId="22748561" w14:textId="7EF1CAA8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S-2 Due Date February 4, 2026</w:t>
      </w:r>
    </w:p>
    <w:p w14:paraId="03712704" w14:textId="367EF113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S-3 Due Date February 20, 2026</w:t>
      </w:r>
    </w:p>
    <w:p w14:paraId="1426561B" w14:textId="626D8032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S-4 Due Date March 4, 2026</w:t>
      </w:r>
    </w:p>
    <w:p w14:paraId="19530980" w14:textId="73C655D0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S-5 Due Date March 18, 2026</w:t>
      </w:r>
    </w:p>
    <w:p w14:paraId="47D7EF7E" w14:textId="00F49CBF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S-6 Due Date April 3, 2026</w:t>
      </w:r>
    </w:p>
    <w:p w14:paraId="58FE5A48" w14:textId="4E0D618C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S-7 Due Date April 20, 2026</w:t>
      </w:r>
    </w:p>
    <w:p w14:paraId="05E7DC1B" w14:textId="6869F330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S-8 Due Date May 5, 2026</w:t>
      </w:r>
    </w:p>
    <w:p w14:paraId="71693C79" w14:textId="011AD673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S-9 Due Date May 20, 2026</w:t>
      </w:r>
    </w:p>
    <w:p w14:paraId="3FBF79EE" w14:textId="621F99D0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S-10 Due Date June 3, 2026</w:t>
      </w:r>
    </w:p>
    <w:p w14:paraId="26B77241" w14:textId="2BC54BB5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S-11 Due Date June 18, 2026</w:t>
      </w:r>
    </w:p>
    <w:p w14:paraId="5E9383C0" w14:textId="2A690611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S-12 Due Date July 6, 2026</w:t>
      </w:r>
    </w:p>
    <w:p w14:paraId="047CFF5E" w14:textId="086A29E6" w:rsidR="00D13320" w:rsidRDefault="00D13320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 xml:space="preserve">S-13 Due Date July </w:t>
      </w:r>
      <w:r w:rsidR="002C6398">
        <w:rPr>
          <w:b/>
          <w:bCs/>
          <w:i/>
          <w:iCs/>
        </w:rPr>
        <w:t>20, 2026</w:t>
      </w:r>
    </w:p>
    <w:p w14:paraId="0DA7DACA" w14:textId="077BE011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S-14 Due Date August 5, 2026</w:t>
      </w:r>
    </w:p>
    <w:p w14:paraId="2A7B3B03" w14:textId="69E5B2DF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S-15 Due Date August 19, 2026</w:t>
      </w:r>
    </w:p>
    <w:p w14:paraId="61528D4E" w14:textId="7F3B0D6B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S-16 Due Date September 3, 2026</w:t>
      </w:r>
    </w:p>
    <w:p w14:paraId="772CCA86" w14:textId="02152605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S-17 Due Date September 1</w:t>
      </w:r>
      <w:r w:rsidR="008C2223">
        <w:rPr>
          <w:b/>
          <w:bCs/>
          <w:i/>
          <w:iCs/>
        </w:rPr>
        <w:t>8</w:t>
      </w:r>
      <w:r>
        <w:rPr>
          <w:b/>
          <w:bCs/>
          <w:i/>
          <w:iCs/>
        </w:rPr>
        <w:t>, 2026</w:t>
      </w:r>
    </w:p>
    <w:p w14:paraId="2C505093" w14:textId="3FE552B0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S-18 Due Date October 5, 2026</w:t>
      </w:r>
    </w:p>
    <w:p w14:paraId="71245EB6" w14:textId="09966DFF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S-19 Due Date October 20, 2026</w:t>
      </w:r>
    </w:p>
    <w:p w14:paraId="72CFAD7D" w14:textId="6CC1C2CC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S-20 Due Date November 4, 2026</w:t>
      </w:r>
    </w:p>
    <w:p w14:paraId="1B9BBCC9" w14:textId="4CB85A46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S-21 Due Date November 18, 2026</w:t>
      </w:r>
    </w:p>
    <w:p w14:paraId="693330A3" w14:textId="7947BF0A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S-22 Due Date December 3, 2026</w:t>
      </w:r>
    </w:p>
    <w:p w14:paraId="47472D36" w14:textId="53CA3BD4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S-23 Due Date December 18, 2026</w:t>
      </w:r>
    </w:p>
    <w:p w14:paraId="36C3D582" w14:textId="18409D96" w:rsidR="002C6398" w:rsidRDefault="002C6398" w:rsidP="00D13320">
      <w:pPr>
        <w:pStyle w:val="ListParagraph"/>
        <w:ind w:left="144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S-24 Due Date January 6, 2027</w:t>
      </w:r>
    </w:p>
    <w:p w14:paraId="11E6D2C9" w14:textId="7B331065" w:rsidR="002C6398" w:rsidRPr="002C6398" w:rsidRDefault="002C6398" w:rsidP="002C6398">
      <w:pPr>
        <w:rPr>
          <w:b/>
          <w:bCs/>
          <w:i/>
          <w:iCs/>
        </w:rPr>
      </w:pPr>
    </w:p>
    <w:p w14:paraId="647D5CF0" w14:textId="3C446703" w:rsidR="00D13320" w:rsidRDefault="002E325A" w:rsidP="002E325A">
      <w:r>
        <w:t xml:space="preserve">If you need more information, please see </w:t>
      </w:r>
      <w:r w:rsidRPr="00244276">
        <w:t>Sec. 311-23. - Collection at Source; Withholding from Qualifying Wages</w:t>
      </w:r>
      <w:r>
        <w:t xml:space="preserve"> located at </w:t>
      </w:r>
      <w:hyperlink r:id="rId8" w:history="1">
        <w:r w:rsidRPr="005703DD">
          <w:rPr>
            <w:rStyle w:val="Hyperlink"/>
          </w:rPr>
          <w:t>www.cincinnati-oh.gov/finance/income-taxes/resources-references/income-tax-ordinance/</w:t>
        </w:r>
      </w:hyperlink>
    </w:p>
    <w:p w14:paraId="1FA057E2" w14:textId="77777777" w:rsidR="002E325A" w:rsidRPr="00D13320" w:rsidRDefault="002E325A" w:rsidP="002E325A"/>
    <w:sectPr w:rsidR="002E325A" w:rsidRPr="00D133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70E8E" w14:textId="77777777" w:rsidR="009A1C49" w:rsidRDefault="009A1C49" w:rsidP="009E42C2">
      <w:pPr>
        <w:spacing w:after="0" w:line="240" w:lineRule="auto"/>
      </w:pPr>
      <w:r>
        <w:separator/>
      </w:r>
    </w:p>
  </w:endnote>
  <w:endnote w:type="continuationSeparator" w:id="0">
    <w:p w14:paraId="231C7E85" w14:textId="77777777" w:rsidR="009A1C49" w:rsidRDefault="009A1C49" w:rsidP="009E4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2F6EEF" w14:textId="77777777" w:rsidR="009E42C2" w:rsidRDefault="009E42C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E72DC" w14:textId="77777777" w:rsidR="009E42C2" w:rsidRDefault="009E42C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6BAA5" w14:textId="77777777" w:rsidR="009E42C2" w:rsidRDefault="009E42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866DA" w14:textId="77777777" w:rsidR="009A1C49" w:rsidRDefault="009A1C49" w:rsidP="009E42C2">
      <w:pPr>
        <w:spacing w:after="0" w:line="240" w:lineRule="auto"/>
      </w:pPr>
      <w:r>
        <w:separator/>
      </w:r>
    </w:p>
  </w:footnote>
  <w:footnote w:type="continuationSeparator" w:id="0">
    <w:p w14:paraId="1D25603A" w14:textId="77777777" w:rsidR="009A1C49" w:rsidRDefault="009A1C49" w:rsidP="009E4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3B0C7" w14:textId="77777777" w:rsidR="009E42C2" w:rsidRDefault="009E42C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B5BF9" w14:textId="74B3625A" w:rsidR="009E42C2" w:rsidRDefault="009E42C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5D1A0" w14:textId="77777777" w:rsidR="009E42C2" w:rsidRDefault="009E42C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14A8F"/>
    <w:multiLevelType w:val="hybridMultilevel"/>
    <w:tmpl w:val="118ED3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D36D0A"/>
    <w:multiLevelType w:val="hybridMultilevel"/>
    <w:tmpl w:val="B406BB1C"/>
    <w:lvl w:ilvl="0" w:tplc="997E009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F736DB0"/>
    <w:multiLevelType w:val="hybridMultilevel"/>
    <w:tmpl w:val="2C66CAF4"/>
    <w:lvl w:ilvl="0" w:tplc="4D2AB0B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741DF0"/>
    <w:multiLevelType w:val="hybridMultilevel"/>
    <w:tmpl w:val="7638B8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43672B"/>
    <w:multiLevelType w:val="hybridMultilevel"/>
    <w:tmpl w:val="653416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7438904">
    <w:abstractNumId w:val="3"/>
  </w:num>
  <w:num w:numId="2" w16cid:durableId="1245841314">
    <w:abstractNumId w:val="0"/>
  </w:num>
  <w:num w:numId="3" w16cid:durableId="2029328271">
    <w:abstractNumId w:val="4"/>
  </w:num>
  <w:num w:numId="4" w16cid:durableId="1496216090">
    <w:abstractNumId w:val="2"/>
  </w:num>
  <w:num w:numId="5" w16cid:durableId="1510364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276"/>
    <w:rsid w:val="00104017"/>
    <w:rsid w:val="001B7F33"/>
    <w:rsid w:val="001C4EDD"/>
    <w:rsid w:val="00244276"/>
    <w:rsid w:val="002A6E34"/>
    <w:rsid w:val="002B3410"/>
    <w:rsid w:val="002C6398"/>
    <w:rsid w:val="002E325A"/>
    <w:rsid w:val="00332774"/>
    <w:rsid w:val="00540FCA"/>
    <w:rsid w:val="00546B49"/>
    <w:rsid w:val="0059585C"/>
    <w:rsid w:val="00763204"/>
    <w:rsid w:val="007E2566"/>
    <w:rsid w:val="0080006C"/>
    <w:rsid w:val="0081099B"/>
    <w:rsid w:val="008110E1"/>
    <w:rsid w:val="008C2223"/>
    <w:rsid w:val="009126B2"/>
    <w:rsid w:val="009A1C49"/>
    <w:rsid w:val="009C58AB"/>
    <w:rsid w:val="009E42C2"/>
    <w:rsid w:val="00A524A0"/>
    <w:rsid w:val="00BF02B3"/>
    <w:rsid w:val="00D012CE"/>
    <w:rsid w:val="00D13320"/>
    <w:rsid w:val="00D61491"/>
    <w:rsid w:val="00DC428D"/>
    <w:rsid w:val="00E369A6"/>
    <w:rsid w:val="00E539C0"/>
    <w:rsid w:val="00E60DDA"/>
    <w:rsid w:val="00E72CC7"/>
    <w:rsid w:val="00E8647E"/>
    <w:rsid w:val="00E92C26"/>
    <w:rsid w:val="00F62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7AB1EB"/>
  <w15:chartTrackingRefBased/>
  <w15:docId w15:val="{B6CD9D42-23DF-494F-8CC3-072DCE72C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442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442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442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442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42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42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42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42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42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42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442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442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442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42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42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42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42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42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442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4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442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442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442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442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442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442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42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42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4427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E325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E325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0006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E42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42C2"/>
  </w:style>
  <w:style w:type="paragraph" w:styleId="Footer">
    <w:name w:val="footer"/>
    <w:basedOn w:val="Normal"/>
    <w:link w:val="FooterChar"/>
    <w:uiPriority w:val="99"/>
    <w:unhideWhenUsed/>
    <w:rsid w:val="009E42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4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incinnati-oh.gov/finance/income-taxes/resources-references/income-tax-ordinance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AE76C-FEB0-4FE4-9C21-4B271DF03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409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Cochran, Anna</dc:creator>
  <cp:keywords/>
  <dc:description/>
  <cp:lastModifiedBy>Cochran, Anna</cp:lastModifiedBy>
  <cp:revision>6</cp:revision>
  <dcterms:created xsi:type="dcterms:W3CDTF">2026-04-07T14:41:00Z</dcterms:created>
  <dcterms:modified xsi:type="dcterms:W3CDTF">2026-04-07T16:52:00Z</dcterms:modified>
</cp:coreProperties>
</file>